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680BF7" w:rsidP="00E90EE2">
      <w:pPr>
        <w:pStyle w:val="ad"/>
        <w:widowControl w:val="0"/>
        <w:ind w:firstLine="709"/>
        <w:rPr>
          <w:b/>
          <w:szCs w:val="24"/>
          <w:lang w:val="kk-KZ"/>
        </w:rPr>
      </w:pPr>
      <w:r>
        <w:rPr>
          <w:b/>
          <w:szCs w:val="24"/>
          <w:lang w:val="kk-KZ"/>
        </w:rPr>
        <w:t>20</w:t>
      </w:r>
      <w:r w:rsidRPr="00680BF7">
        <w:rPr>
          <w:b/>
          <w:szCs w:val="24"/>
        </w:rPr>
        <w:t>21</w:t>
      </w:r>
      <w:r w:rsidR="00E90EE2" w:rsidRPr="00B02D4A">
        <w:rPr>
          <w:b/>
          <w:szCs w:val="24"/>
          <w:lang w:val="kk-KZ"/>
        </w:rPr>
        <w:t>-202</w:t>
      </w:r>
      <w:r w:rsidRPr="00680BF7">
        <w:rPr>
          <w:b/>
          <w:szCs w:val="24"/>
        </w:rPr>
        <w:t>2</w:t>
      </w:r>
      <w:r w:rsidR="00E90EE2" w:rsidRPr="00B02D4A">
        <w:rPr>
          <w:b/>
          <w:szCs w:val="24"/>
          <w:lang w:val="kk-KZ"/>
        </w:rPr>
        <w:t xml:space="preserve"> оқу жылы Күзгі семестр</w:t>
      </w:r>
    </w:p>
    <w:p w:rsidR="00E90EE2" w:rsidRPr="00B02D4A" w:rsidRDefault="00B02D4A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8B1444">
        <w:rPr>
          <w:b/>
          <w:szCs w:val="24"/>
          <w:lang w:val="kk-KZ"/>
        </w:rPr>
        <w:t>6М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922D61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922D61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922D6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922D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177C84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b/>
                <w:color w:val="222222"/>
                <w:lang w:val="kk-KZ"/>
              </w:rPr>
              <w:t>Дизайндағы шрифт пен визуалды коммуникациялар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922D6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922D61">
        <w:trPr>
          <w:trHeight w:val="37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922D6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969"/>
        <w:gridCol w:w="947"/>
        <w:gridCol w:w="3163"/>
      </w:tblGrid>
      <w:tr w:rsidR="00425062" w:rsidRPr="00BD394E" w:rsidTr="00922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38" w:rsidRPr="000549D6" w:rsidRDefault="00425062" w:rsidP="0099287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0549D6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05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49D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05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7A3" w:rsidRPr="000549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2FF5" w:rsidRPr="00285A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85A35" w:rsidRPr="00285A3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Дизайндағы шрифт пен визуалды коммуникациялар.</w:t>
            </w:r>
            <w:r w:rsidR="00142FF5" w:rsidRPr="00285A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жобалауда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қаріп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ютерлік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қолдануды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қаріптің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ионалдық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анықтауды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даму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тарихында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әуірлердегі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стильдердің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өзгеруін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ндық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шығармаларындағы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типографиканың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мәдениетінің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дизайнның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типогра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фиялық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тұжырымдамаларын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қолдануды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қаріптерді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="0028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хникалық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графикасы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жазықтықтағы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кез-келген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типографиялық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кескінді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ұйымдастыруда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композициялық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қаріптерді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таңдауды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қаріптерді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жұмыстарда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өткір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</w:t>
            </w:r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жазықтықтағы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бейнелерді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пографиялық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құралдармен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бекітуді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шрифт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гарнитурасының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оңтайлы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2872">
              <w:rPr>
                <w:rFonts w:ascii="Times New Roman" w:hAnsi="Times New Roman" w:cs="Times New Roman"/>
                <w:sz w:val="24"/>
                <w:szCs w:val="24"/>
              </w:rPr>
              <w:t>ормативтік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 w:rsidR="00992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дизайнда </w:t>
            </w:r>
            <w:proofErr w:type="spellStart"/>
            <w:r w:rsidR="00992872">
              <w:rPr>
                <w:rFonts w:ascii="Times New Roman" w:hAnsi="Times New Roman" w:cs="Times New Roman"/>
                <w:sz w:val="24"/>
                <w:szCs w:val="24"/>
              </w:rPr>
              <w:t>қаріп</w:t>
            </w:r>
            <w:proofErr w:type="spellEnd"/>
            <w:r w:rsidR="00992872" w:rsidRPr="00B02D4A">
              <w:rPr>
                <w:rFonts w:ascii="inherit" w:hAnsi="inherit"/>
                <w:b/>
                <w:color w:val="222222"/>
                <w:lang w:val="kk-KZ"/>
              </w:rPr>
              <w:t xml:space="preserve"> </w:t>
            </w:r>
            <w:r w:rsidR="00992872" w:rsidRPr="0099287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пен визуалды коммуникация</w:t>
            </w:r>
            <w:r w:rsidR="000661E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2872" w:rsidRPr="00992872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  <w:r w:rsidR="0006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бекітуге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r w:rsidR="000661E0" w:rsidRPr="000661E0">
              <w:rPr>
                <w:rFonts w:ascii="inherit" w:hAnsi="inherit"/>
                <w:color w:val="222222"/>
                <w:sz w:val="22"/>
                <w:szCs w:val="22"/>
                <w:lang w:val="kk-KZ"/>
              </w:rPr>
              <w:t>Дизайндағы шрифт пен визуалды коммуникация</w:t>
            </w:r>
            <w:r w:rsidR="000661E0">
              <w:rPr>
                <w:rFonts w:ascii="inherit" w:hAnsi="inherit"/>
                <w:color w:val="222222"/>
                <w:sz w:val="22"/>
                <w:szCs w:val="22"/>
                <w:lang w:val="kk-KZ"/>
              </w:rPr>
              <w:t>лар</w:t>
            </w:r>
            <w:r w:rsidR="00142FF5" w:rsidRPr="000661E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тапсырмаларда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>кезектесіп</w:t>
            </w:r>
            <w:proofErr w:type="spellEnd"/>
            <w:r w:rsidR="00142FF5" w:rsidRPr="000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004" w:rsidRPr="000549D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мүмкіндік беретін әдістемелік дәл серияларда орналастырылған</w:t>
            </w:r>
            <w:r w:rsidR="00A73E38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E2ACF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тапсырмалары</w:t>
            </w:r>
            <w:r w:rsidR="00F2001B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E2ACF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практиакл</w:t>
            </w:r>
            <w:r w:rsidR="001F2004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шығармашылық</w:t>
            </w:r>
            <w:r w:rsidR="00C3232D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</w:t>
            </w:r>
            <w:r w:rsidR="001F2004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деңгейде орындат</w:t>
            </w:r>
            <w:r w:rsidR="00F2001B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семестр</w:t>
            </w:r>
            <w:r w:rsidR="001E2ACF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 </w:t>
            </w:r>
            <w:r w:rsidR="00F2001B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түрінде қой</w:t>
            </w:r>
            <w:r w:rsidR="00891212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</w:t>
            </w:r>
            <w:r w:rsidR="00F2001B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42FF5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бағаланады</w:t>
            </w:r>
            <w:r w:rsidR="001E2ACF" w:rsidRPr="0005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5062" w:rsidRPr="000549D6" w:rsidRDefault="00425062" w:rsidP="0014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549D6">
              <w:rPr>
                <w:b/>
                <w:lang w:val="kk-KZ"/>
              </w:rPr>
              <w:t>Оқыту нәтижелері: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>Мәдениет контекстіндегі қаріптік композиция;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 xml:space="preserve">Композицияның теориялық негіздерімен; 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>Классикалық бейнелеу және техникалық тәсілдерімен, жобалық графикалық материалдармен және макеттеу құралдарымен (КҚ 1.5.);</w:t>
            </w:r>
          </w:p>
          <w:p w:rsidR="00142FF5" w:rsidRPr="000549D6" w:rsidRDefault="000661E0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>
              <w:rPr>
                <w:rFonts w:ascii="inherit" w:hAnsi="inherit" w:cs="Courier New"/>
                <w:color w:val="222222"/>
                <w:sz w:val="22"/>
                <w:szCs w:val="22"/>
                <w:lang w:val="kk-KZ"/>
              </w:rPr>
              <w:t>В</w:t>
            </w:r>
            <w:r w:rsidRPr="000661E0">
              <w:rPr>
                <w:rFonts w:ascii="inherit" w:hAnsi="inherit" w:cs="Courier New"/>
                <w:color w:val="222222"/>
                <w:sz w:val="22"/>
                <w:szCs w:val="22"/>
                <w:lang w:val="kk-KZ"/>
              </w:rPr>
              <w:t>изуалды</w:t>
            </w:r>
            <w:r w:rsidRPr="000549D6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к</w:t>
            </w:r>
            <w:r w:rsidR="00142FF5" w:rsidRPr="000549D6">
              <w:rPr>
                <w:color w:val="222222"/>
                <w:lang w:val="kk-KZ"/>
              </w:rPr>
              <w:t>өркем бейнені жасау құралы ретінде қаріптік және өнеркәсіптік композицияға шығармашылық көзқараспен қарау (КҚ 8);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>Шрифт стилі мен визуалды бейненің мағынасы;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lastRenderedPageBreak/>
              <w:t>Қолжазба қаріптік графика техникасын дұрыс қолдану;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>Шығармашылық ойды тағайындау және уақыт параметрлерін есепке ала отырып, жұмысты сапалы орындау техникасын;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 xml:space="preserve">Кәсіби нәтижелерге қол жеткізудегі белсенді шығармашылық ұстаныммен (ОК 1); </w:t>
            </w:r>
          </w:p>
          <w:p w:rsidR="00142FF5" w:rsidRPr="000549D6" w:rsidRDefault="00142FF5" w:rsidP="00142F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0549D6">
              <w:rPr>
                <w:color w:val="222222"/>
                <w:lang w:val="kk-KZ"/>
              </w:rPr>
              <w:t>Өз қызметін ұйымдастыру, кәсіби тапсырмаларды орындаудың типтік әдістері мен тәсілдерін таңдау, олардың тиімділігі мен сапасын бағалау (ОК 2).</w:t>
            </w:r>
          </w:p>
          <w:p w:rsidR="00A209E6" w:rsidRPr="00B02D4A" w:rsidRDefault="00A209E6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</w:p>
        </w:tc>
      </w:tr>
      <w:tr w:rsidR="00425062" w:rsidRPr="00B02D4A" w:rsidTr="00922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E774DF">
            <w:pPr>
              <w:pStyle w:val="1"/>
              <w:rPr>
                <w:sz w:val="24"/>
                <w:szCs w:val="24"/>
              </w:rPr>
            </w:pPr>
            <w:r w:rsidRPr="00B02D4A">
              <w:rPr>
                <w:sz w:val="24"/>
                <w:szCs w:val="24"/>
              </w:rPr>
              <w:t>Композиция</w:t>
            </w:r>
            <w:r w:rsidR="00A209E6" w:rsidRPr="00B02D4A">
              <w:rPr>
                <w:sz w:val="24"/>
                <w:szCs w:val="24"/>
                <w:lang w:val="kk-KZ"/>
              </w:rPr>
              <w:t>. Дизайн. Шрифт.</w:t>
            </w:r>
            <w:r w:rsidRPr="00B02D4A">
              <w:rPr>
                <w:sz w:val="24"/>
                <w:szCs w:val="24"/>
              </w:rPr>
              <w:t xml:space="preserve"> </w:t>
            </w:r>
          </w:p>
        </w:tc>
      </w:tr>
      <w:tr w:rsidR="00425062" w:rsidRPr="00B02D4A" w:rsidTr="00922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lang w:val="kk-KZ"/>
              </w:rPr>
            </w:pPr>
            <w:r w:rsidRPr="00B02D4A">
              <w:rPr>
                <w:lang w:val="kk-KZ"/>
              </w:rPr>
              <w:t>Түстану</w:t>
            </w:r>
            <w:r w:rsidR="00A209E6" w:rsidRPr="00B02D4A">
              <w:rPr>
                <w:lang w:val="kk-KZ"/>
              </w:rPr>
              <w:t>. Жарнама. Шрифт. Дизайн негіздері</w:t>
            </w:r>
          </w:p>
        </w:tc>
      </w:tr>
      <w:tr w:rsidR="00425062" w:rsidRPr="00BD394E" w:rsidTr="00922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t>Ақпаратты ресурстар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1.Герчук Ю. История графики и искусства книги. 2000.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2.Каров П. Шрифтовые технологии. Описание и инструментарий. 2001.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>3.</w:t>
            </w:r>
            <w:r w:rsidRPr="00B02D4A">
              <w:rPr>
                <w:bCs/>
              </w:rPr>
              <w:t>Кудрявцев А. Шрифт. История, теория, практика. 2003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4.</w:t>
            </w:r>
            <w:r w:rsidRPr="00B02D4A">
              <w:t>У Семченко – "Основы шрифтовой графики" 1978, Минск, "Высшая школа"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5.</w:t>
            </w:r>
            <w:r w:rsidRPr="00B02D4A">
              <w:t>Смирнов С.И. Шрифт в наглядной агитации. М., «Плакат», 1987.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6.</w:t>
            </w:r>
            <w:proofErr w:type="spellStart"/>
            <w:r w:rsidRPr="00B02D4A">
              <w:t>Кашевский</w:t>
            </w:r>
            <w:proofErr w:type="spellEnd"/>
            <w:r w:rsidRPr="00B02D4A">
              <w:t xml:space="preserve"> П.А. Шрифты: учебное пособие [Электронный ресурс] /П.А. </w:t>
            </w:r>
            <w:proofErr w:type="spellStart"/>
            <w:r w:rsidRPr="00B02D4A">
              <w:t>Кашевский</w:t>
            </w:r>
            <w:proofErr w:type="spellEnd"/>
            <w:r w:rsidRPr="00B02D4A">
              <w:t>. - Минск: «</w:t>
            </w:r>
            <w:proofErr w:type="spellStart"/>
            <w:r w:rsidRPr="00B02D4A">
              <w:t>Лiтаратура</w:t>
            </w:r>
            <w:proofErr w:type="spellEnd"/>
            <w:r w:rsidRPr="00B02D4A">
              <w:t xml:space="preserve"> i </w:t>
            </w:r>
            <w:proofErr w:type="spellStart"/>
            <w:r w:rsidRPr="00B02D4A">
              <w:t>Мастацтва</w:t>
            </w:r>
            <w:proofErr w:type="spellEnd"/>
            <w:r w:rsidRPr="00B02D4A">
              <w:t>»,</w:t>
            </w:r>
            <w:r w:rsidRPr="00B02D4A">
              <w:rPr>
                <w:lang w:val="kk-KZ"/>
              </w:rPr>
              <w:t xml:space="preserve"> </w:t>
            </w:r>
            <w:r w:rsidRPr="00B02D4A">
              <w:t>2012. - 192 с.</w:t>
            </w:r>
          </w:p>
          <w:p w:rsidR="00B4107B" w:rsidRPr="00B02D4A" w:rsidRDefault="00B4107B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7.</w:t>
            </w:r>
            <w:r w:rsidRPr="00B02D4A">
              <w:rPr>
                <w:bCs/>
              </w:rPr>
              <w:t xml:space="preserve">Макарова М.Н. Техническая графика. Теория и практика: учебное </w:t>
            </w:r>
            <w:proofErr w:type="gramStart"/>
            <w:r w:rsidRPr="00B02D4A">
              <w:rPr>
                <w:bCs/>
              </w:rPr>
              <w:t>пособие  [</w:t>
            </w:r>
            <w:proofErr w:type="gramEnd"/>
            <w:r w:rsidRPr="00B02D4A">
              <w:rPr>
                <w:bCs/>
              </w:rPr>
              <w:t>Электронный ресурс] / М.Н. Макарова. - М.: Академический проект, 2012. - 496 с.</w:t>
            </w:r>
          </w:p>
          <w:p w:rsidR="00B4107B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 xml:space="preserve">8. </w:t>
            </w:r>
            <w:proofErr w:type="gramStart"/>
            <w:r w:rsidR="00B4107B" w:rsidRPr="00B02D4A">
              <w:rPr>
                <w:bCs/>
              </w:rPr>
              <w:t>Шрифты :</w:t>
            </w:r>
            <w:proofErr w:type="gramEnd"/>
            <w:r w:rsidR="00B4107B" w:rsidRPr="00B02D4A">
              <w:rPr>
                <w:bCs/>
              </w:rPr>
              <w:t xml:space="preserve"> Разработка и использование / Авт.-сост. Г.М. </w:t>
            </w:r>
            <w:r w:rsidRPr="00B02D4A">
              <w:rPr>
                <w:bCs/>
              </w:rPr>
              <w:t xml:space="preserve">Барышников и др. - М. </w:t>
            </w:r>
            <w:r w:rsidR="00B4107B" w:rsidRPr="00B02D4A">
              <w:rPr>
                <w:bCs/>
              </w:rPr>
              <w:t>ЭКОМ, 2011. - 288с.</w:t>
            </w:r>
            <w:r w:rsidR="00B4107B" w:rsidRPr="00B02D4A">
              <w:rPr>
                <w:bCs/>
              </w:rPr>
              <w:cr/>
            </w:r>
          </w:p>
          <w:p w:rsidR="00425062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1.</w:t>
            </w:r>
            <w:r w:rsidR="00B4107B" w:rsidRPr="00B02D4A">
              <w:rPr>
                <w:bCs/>
                <w:lang w:val="kk-KZ"/>
              </w:rPr>
              <w:t xml:space="preserve">  </w:t>
            </w:r>
            <w:r w:rsidR="00A02630">
              <w:rPr>
                <w:bCs/>
                <w:lang w:val="kk-KZ"/>
              </w:rPr>
              <w:t xml:space="preserve"> </w:t>
            </w:r>
            <w:hyperlink r:id="rId6" w:history="1">
              <w:r w:rsidR="004C1DC2" w:rsidRPr="00B02D4A">
                <w:rPr>
                  <w:rStyle w:val="a5"/>
                  <w:bCs/>
                  <w:color w:val="auto"/>
                  <w:u w:val="none"/>
                  <w:lang w:val="kk-KZ"/>
                </w:rPr>
                <w:t>http://biblioclub.ru/index.php?page=book&amp;id</w:t>
              </w:r>
            </w:hyperlink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 </w:t>
            </w:r>
            <w:hyperlink r:id="rId7" w:history="1">
              <w:r w:rsidRPr="00B02D4A">
                <w:rPr>
                  <w:rStyle w:val="a5"/>
                  <w:color w:val="auto"/>
                  <w:u w:val="none"/>
                  <w:lang w:val="kk-KZ"/>
                </w:rPr>
                <w:t>http://tapenik.ru/shrifti_ gotik.html</w:t>
              </w:r>
            </w:hyperlink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4C1DC2" w:rsidRPr="00B02D4A" w:rsidRDefault="004C1DC2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 xml:space="preserve">  </w:t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https://univer.kaznu.kz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abiturient_spec</w:t>
            </w:r>
            <w:proofErr w:type="spellEnd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 › details</w:t>
            </w:r>
          </w:p>
          <w:p w:rsidR="003B619C" w:rsidRPr="00B02D4A" w:rsidRDefault="004C1DC2" w:rsidP="004C1DC2">
            <w:pPr>
              <w:rPr>
                <w:rStyle w:val="HTML1"/>
                <w:i w:val="0"/>
                <w:iCs w:val="0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fldChar w:fldCharType="end"/>
            </w:r>
            <w:r w:rsidRPr="00B02D4A">
              <w:rPr>
                <w:lang w:val="kk-KZ"/>
              </w:rPr>
              <w:t xml:space="preserve"> 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begin"/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 HYPERLINK "https://welcome.kaznu.kz › magistracy › speciality</w:instrText>
            </w:r>
          </w:p>
          <w:p w:rsidR="003B619C" w:rsidRPr="00B02D4A" w:rsidRDefault="003B619C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"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https://welcome.kaznu.kz › magistracy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speciality</w:t>
            </w:r>
            <w:proofErr w:type="spellEnd"/>
          </w:p>
          <w:p w:rsidR="003B619C" w:rsidRPr="00B02D4A" w:rsidRDefault="003B619C" w:rsidP="003B619C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end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5.  </w:t>
            </w:r>
            <w:r w:rsidRPr="00B02D4A">
              <w:fldChar w:fldCharType="begin"/>
            </w:r>
            <w:r w:rsidRPr="00B02D4A">
              <w:rPr>
                <w:lang w:val="en-US"/>
              </w:rPr>
              <w:instrText xml:space="preserve"> HYPERLINK "http://kz.almaty.edu.kz/rubric/obrazovatelnie_kursi/dizain_reklamy" </w:instrText>
            </w:r>
            <w:r w:rsidRPr="00B02D4A">
              <w:fldChar w:fldCharType="separate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 xml:space="preserve">kz.almaty.edu.kz › rubric › </w:t>
            </w:r>
            <w:proofErr w:type="spellStart"/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dizain_reklamy</w:t>
            </w:r>
            <w:proofErr w:type="spellEnd"/>
          </w:p>
          <w:p w:rsidR="00F122A5" w:rsidRPr="00B02D4A" w:rsidRDefault="003B619C" w:rsidP="00723458">
            <w:pPr>
              <w:rPr>
                <w:lang w:val="kk-KZ"/>
              </w:rPr>
            </w:pPr>
            <w:r w:rsidRPr="00B02D4A">
              <w:fldChar w:fldCharType="end"/>
            </w:r>
          </w:p>
        </w:tc>
      </w:tr>
      <w:tr w:rsidR="00425062" w:rsidRPr="00BD394E" w:rsidTr="00922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922D61">
        <w:tc>
          <w:tcPr>
            <w:tcW w:w="1560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8079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922D61">
        <w:tc>
          <w:tcPr>
            <w:tcW w:w="1560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lastRenderedPageBreak/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lastRenderedPageBreak/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lastRenderedPageBreak/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lastRenderedPageBreak/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lastRenderedPageBreak/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922D61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8079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BD394E" w:rsidTr="00922D61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8079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Pr="00FC4369" w:rsidRDefault="003F767E" w:rsidP="00B17C91">
      <w:pPr>
        <w:rPr>
          <w:lang w:val="kk-KZ"/>
        </w:rPr>
      </w:pPr>
    </w:p>
    <w:p w:rsidR="002F533A" w:rsidRPr="00FC4369" w:rsidRDefault="00CF6BE1" w:rsidP="00B17C91">
      <w:pPr>
        <w:jc w:val="center"/>
        <w:rPr>
          <w:b/>
          <w:lang w:val="kk-KZ"/>
        </w:rPr>
      </w:pPr>
      <w:r w:rsidRPr="00FC4369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992"/>
        <w:gridCol w:w="992"/>
      </w:tblGrid>
      <w:tr w:rsidR="00CF6BE1" w:rsidRPr="00FC4369" w:rsidTr="000A4370">
        <w:tc>
          <w:tcPr>
            <w:tcW w:w="562" w:type="dxa"/>
          </w:tcPr>
          <w:p w:rsidR="00CF6BE1" w:rsidRPr="00FC4369" w:rsidRDefault="00CF6BE1" w:rsidP="00CF6BE1">
            <w:pPr>
              <w:jc w:val="center"/>
              <w:rPr>
                <w:b/>
                <w:lang w:val="kk-KZ"/>
              </w:rPr>
            </w:pPr>
            <w:r w:rsidRPr="00FC4369">
              <w:rPr>
                <w:b/>
                <w:lang w:val="kk-KZ"/>
              </w:rPr>
              <w:t>апта</w:t>
            </w:r>
          </w:p>
        </w:tc>
        <w:tc>
          <w:tcPr>
            <w:tcW w:w="7230" w:type="dxa"/>
          </w:tcPr>
          <w:p w:rsidR="00CF6BE1" w:rsidRPr="00FC4369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FC4369">
              <w:rPr>
                <w:lang w:val="kk-KZ"/>
              </w:rPr>
              <w:t>Тақырыптар</w:t>
            </w:r>
            <w:r w:rsidRPr="00FC4369">
              <w:rPr>
                <w:lang w:val="kk-KZ" w:eastAsia="en-US"/>
              </w:rPr>
              <w:t xml:space="preserve"> </w:t>
            </w:r>
          </w:p>
          <w:p w:rsidR="00CF6BE1" w:rsidRPr="00FC4369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FC4369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FC4369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FC4369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FC4369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1</w:t>
            </w:r>
          </w:p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5119FB">
            <w:pPr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i/>
                <w:lang w:val="kk-KZ"/>
              </w:rPr>
              <w:t>1-дәріс</w:t>
            </w:r>
            <w:r w:rsidRPr="008520A8">
              <w:rPr>
                <w:b/>
                <w:lang w:val="kk-KZ"/>
              </w:rPr>
              <w:t>.</w:t>
            </w:r>
            <w:r w:rsidR="00642CDA" w:rsidRPr="008520A8">
              <w:rPr>
                <w:b/>
                <w:lang w:val="kk-KZ"/>
              </w:rPr>
              <w:t xml:space="preserve"> </w:t>
            </w:r>
            <w:r w:rsidR="00E878D8" w:rsidRPr="008520A8">
              <w:rPr>
                <w:b/>
                <w:color w:val="222222"/>
                <w:lang w:val="kk-KZ"/>
              </w:rPr>
              <w:t xml:space="preserve"> </w:t>
            </w:r>
            <w:r w:rsidR="00642CDA" w:rsidRPr="008520A8">
              <w:rPr>
                <w:b/>
                <w:color w:val="222222"/>
                <w:lang w:val="kk-KZ"/>
              </w:rPr>
              <w:t xml:space="preserve">  </w:t>
            </w:r>
            <w:r w:rsidR="00712787" w:rsidRPr="008520A8">
              <w:rPr>
                <w:lang w:val="kk-KZ"/>
              </w:rPr>
              <w:t xml:space="preserve">Кіріспе. </w:t>
            </w:r>
            <w:r w:rsidR="003564D1" w:rsidRPr="008520A8">
              <w:rPr>
                <w:lang w:val="kk-KZ"/>
              </w:rPr>
              <w:t>Визуальді коммуникация ұғымы</w:t>
            </w:r>
            <w:r w:rsidR="005119FB" w:rsidRPr="008520A8">
              <w:rPr>
                <w:lang w:val="kk-KZ"/>
              </w:rPr>
              <w:t>, негізгі п</w:t>
            </w:r>
            <w:r w:rsidR="007A4257" w:rsidRPr="008520A8">
              <w:rPr>
                <w:lang w:val="kk-KZ"/>
              </w:rPr>
              <w:t>айдалану ережелері</w:t>
            </w:r>
            <w:r w:rsidR="005119FB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5119F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1-практикалық сабақ.</w:t>
            </w:r>
            <w:r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13F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Визуальді коммуникация ұғымы.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</w:tr>
      <w:tr w:rsidR="00060021" w:rsidRPr="00FC4369" w:rsidTr="0028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pStyle w:val="a9"/>
              <w:spacing w:before="120" w:beforeAutospacing="0" w:after="120" w:afterAutospacing="0"/>
              <w:jc w:val="both"/>
              <w:rPr>
                <w:color w:val="202122"/>
                <w:lang w:val="kk-KZ"/>
              </w:rPr>
            </w:pPr>
            <w:r w:rsidRPr="008520A8">
              <w:rPr>
                <w:b/>
                <w:i/>
                <w:lang w:val="kk-KZ"/>
              </w:rPr>
              <w:t>2-дәріс</w:t>
            </w:r>
            <w:r w:rsidRPr="008520A8">
              <w:rPr>
                <w:b/>
                <w:lang w:val="kk-KZ"/>
              </w:rPr>
              <w:t xml:space="preserve">. </w:t>
            </w:r>
            <w:r w:rsidR="0027013F" w:rsidRPr="008520A8">
              <w:rPr>
                <w:lang w:val="kk-KZ"/>
              </w:rPr>
              <w:t>Ақпараттық-кеңістіктік ортадағы визуалды коммуни-кацияның рөлі</w:t>
            </w:r>
            <w:r w:rsidR="00285A35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E6" w:rsidRPr="008520A8" w:rsidRDefault="00D93253" w:rsidP="00C20EF6">
            <w:pPr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2-практикалық сабақ.</w:t>
            </w:r>
            <w:r w:rsidR="00AF0E5B" w:rsidRPr="008520A8">
              <w:rPr>
                <w:lang w:val="kk-KZ"/>
              </w:rPr>
              <w:t xml:space="preserve"> </w:t>
            </w:r>
            <w:r w:rsidR="0027013F" w:rsidRPr="008520A8">
              <w:rPr>
                <w:lang w:val="kk-KZ"/>
              </w:rPr>
              <w:t xml:space="preserve">Визуальді коммуникацияның даму тарихын зерттеу.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</w:tr>
      <w:tr w:rsidR="00060021" w:rsidRPr="0027013F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27013F" w:rsidP="00C20EF6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i/>
                <w:lang w:val="kk-KZ"/>
              </w:rPr>
              <w:t>3-дәріс</w:t>
            </w:r>
            <w:r w:rsidRPr="008520A8">
              <w:rPr>
                <w:b/>
                <w:lang w:val="kk-KZ"/>
              </w:rPr>
              <w:t xml:space="preserve">. </w:t>
            </w:r>
            <w:r w:rsidRPr="008520A8">
              <w:rPr>
                <w:lang w:val="kk-KZ"/>
              </w:rPr>
              <w:t>Визуальді коммуникацияның негізгі заңдары мен ережелері және оны қолдану мысалдары.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</w:tr>
      <w:tr w:rsidR="00060021" w:rsidRPr="0027013F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3-практикалық сабақ.</w:t>
            </w:r>
            <w:r w:rsidR="00642CDA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7013F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Визуальді коммуникация объектілері мен құралдары.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</w:tr>
      <w:tr w:rsidR="00060021" w:rsidRPr="0027013F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FB486A" w:rsidP="00C20EF6">
            <w:pPr>
              <w:pStyle w:val="HTML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№1 СӨЖ.</w:t>
            </w:r>
            <w:r w:rsidR="00B938AE" w:rsidRPr="00852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E38B8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Дизайн құрылымы мен дизайнның негізгі принциптері.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2B587D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15</w:t>
            </w:r>
          </w:p>
        </w:tc>
      </w:tr>
      <w:tr w:rsidR="00060021" w:rsidRPr="00B55E4C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>4-дәріс.</w:t>
            </w:r>
            <w:r w:rsidRPr="008520A8">
              <w:rPr>
                <w:lang w:val="kk-KZ"/>
              </w:rPr>
              <w:t xml:space="preserve"> </w:t>
            </w:r>
            <w:r w:rsidR="00FE38B8" w:rsidRPr="008520A8">
              <w:t>Т</w:t>
            </w:r>
            <w:r w:rsidR="00FE38B8" w:rsidRPr="008520A8">
              <w:rPr>
                <w:lang w:val="kk-KZ"/>
              </w:rPr>
              <w:t>ипография</w:t>
            </w:r>
            <w:r w:rsidR="00FE38B8" w:rsidRPr="008520A8">
              <w:t xml:space="preserve">: </w:t>
            </w:r>
            <w:r w:rsidR="00FE38B8" w:rsidRPr="008520A8">
              <w:rPr>
                <w:lang w:val="kk-KZ"/>
              </w:rPr>
              <w:t>Шрифт дизайны</w:t>
            </w:r>
            <w:r w:rsidR="00EF3E70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</w:tr>
      <w:tr w:rsidR="007C623D" w:rsidRPr="00B55E4C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4-</w:t>
            </w:r>
            <w:r w:rsidR="006D66F8"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практикалық сабақ.</w:t>
            </w:r>
            <w:r w:rsidR="007C623D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38B8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Жарнамадағы</w:t>
            </w:r>
            <w:r w:rsidR="00FE38B8" w:rsidRPr="0085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B8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визуальді коммуникациялар</w:t>
            </w:r>
            <w:r w:rsidR="009F373C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</w:tr>
      <w:tr w:rsidR="00060021" w:rsidRPr="00B55E4C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jc w:val="both"/>
              <w:rPr>
                <w:b/>
                <w:color w:val="000000"/>
                <w:lang w:val="kk-KZ"/>
              </w:rPr>
            </w:pPr>
            <w:r w:rsidRPr="008520A8">
              <w:rPr>
                <w:b/>
                <w:lang w:val="kk-KZ"/>
              </w:rPr>
              <w:t xml:space="preserve">5-дәріс. </w:t>
            </w:r>
            <w:r w:rsidR="00642CDA" w:rsidRPr="008520A8">
              <w:rPr>
                <w:b/>
                <w:lang w:val="kk-KZ"/>
              </w:rPr>
              <w:t xml:space="preserve"> </w:t>
            </w:r>
            <w:r w:rsidR="00FE38B8" w:rsidRPr="008520A8">
              <w:rPr>
                <w:lang w:val="kk-KZ"/>
              </w:rPr>
              <w:t xml:space="preserve">Типография саласындағы негізгі ұғымдар. </w:t>
            </w:r>
            <w:proofErr w:type="spellStart"/>
            <w:r w:rsidR="00FE38B8" w:rsidRPr="008520A8">
              <w:t>Объектілер</w:t>
            </w:r>
            <w:proofErr w:type="spellEnd"/>
            <w:r w:rsidR="00FE38B8" w:rsidRPr="008520A8">
              <w:t xml:space="preserve"> </w:t>
            </w:r>
            <w:proofErr w:type="spellStart"/>
            <w:r w:rsidR="00FE38B8" w:rsidRPr="008520A8">
              <w:t>типографики</w:t>
            </w:r>
            <w:proofErr w:type="spellEnd"/>
            <w:r w:rsidR="00EF3E70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8520A8" w:rsidRDefault="00D93253" w:rsidP="00C20EF6">
            <w:pPr>
              <w:jc w:val="both"/>
              <w:rPr>
                <w:color w:val="222222"/>
                <w:lang w:val="kk-KZ"/>
              </w:rPr>
            </w:pPr>
            <w:r w:rsidRPr="008520A8">
              <w:rPr>
                <w:b/>
                <w:i/>
                <w:lang w:val="kk-KZ"/>
              </w:rPr>
              <w:t>5-практикалық сабақ.</w:t>
            </w:r>
            <w:r w:rsidRPr="008520A8">
              <w:rPr>
                <w:lang w:val="kk-KZ"/>
              </w:rPr>
              <w:t xml:space="preserve"> </w:t>
            </w:r>
            <w:r w:rsidR="00EF3E70" w:rsidRPr="008520A8">
              <w:rPr>
                <w:lang w:val="kk-KZ"/>
              </w:rPr>
              <w:t>Ақпаратты, әріптік-сандық, түсті кодтау</w:t>
            </w:r>
            <w:r w:rsidR="00C20EF6" w:rsidRPr="008520A8">
              <w:rPr>
                <w:lang w:val="kk-KZ"/>
              </w:rPr>
              <w:t>, жарықтығын кодтау.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2B587D">
            <w:pPr>
              <w:rPr>
                <w:lang w:val="kk-KZ"/>
              </w:rPr>
            </w:pPr>
            <w:r w:rsidRPr="00FC4369">
              <w:rPr>
                <w:lang w:val="kk-KZ"/>
              </w:rPr>
              <w:t>5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FB486A" w:rsidP="00EF3E70">
            <w:pPr>
              <w:rPr>
                <w:lang w:val="kk-KZ"/>
              </w:rPr>
            </w:pPr>
            <w:r w:rsidRPr="008520A8">
              <w:rPr>
                <w:bCs/>
                <w:lang w:val="kk-KZ"/>
              </w:rPr>
              <w:t xml:space="preserve">№2 СӨЖ. </w:t>
            </w:r>
            <w:r w:rsidR="00EF3E70" w:rsidRPr="008520A8">
              <w:rPr>
                <w:bCs/>
                <w:lang w:val="kk-KZ"/>
              </w:rPr>
              <w:t>Дизайнды қ</w:t>
            </w:r>
            <w:proofErr w:type="spellStart"/>
            <w:r w:rsidR="00EF3E70" w:rsidRPr="008520A8">
              <w:t>абылдау</w:t>
            </w:r>
            <w:proofErr w:type="spellEnd"/>
            <w:r w:rsidR="00EF3E70" w:rsidRPr="008520A8">
              <w:t xml:space="preserve"> </w:t>
            </w:r>
            <w:proofErr w:type="spellStart"/>
            <w:r w:rsidR="00EF3E70" w:rsidRPr="008520A8">
              <w:t>заңдары</w:t>
            </w:r>
            <w:proofErr w:type="spellEnd"/>
            <w:r w:rsidR="00EF3E70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en-US"/>
              </w:rPr>
            </w:pPr>
            <w:r w:rsidRPr="00FC436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2B587D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15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A038CF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6-дәріс. </w:t>
            </w:r>
            <w:r w:rsidR="00EF3E70" w:rsidRPr="008520A8">
              <w:rPr>
                <w:lang w:val="kk-KZ"/>
              </w:rPr>
              <w:t>Қаріптердің пайда болу тарихы</w:t>
            </w:r>
            <w:r w:rsidR="00EF3E70" w:rsidRPr="008520A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3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C20EF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6-практикалық сабақ.</w:t>
            </w:r>
            <w:r w:rsidRPr="008520A8">
              <w:rPr>
                <w:lang w:val="kk-KZ"/>
              </w:rPr>
              <w:t xml:space="preserve"> </w:t>
            </w:r>
            <w:proofErr w:type="spellStart"/>
            <w:r w:rsidR="00C20EF6" w:rsidRPr="008520A8">
              <w:t>Пиктограммалар</w:t>
            </w:r>
            <w:proofErr w:type="spellEnd"/>
            <w:r w:rsidR="00C20EF6" w:rsidRPr="008520A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A038CF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A038CF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7</w:t>
            </w:r>
          </w:p>
        </w:tc>
      </w:tr>
      <w:tr w:rsidR="00060021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7</w:t>
            </w:r>
          </w:p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D93253" w:rsidP="00A038CF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7-дәріс. </w:t>
            </w:r>
            <w:proofErr w:type="spellStart"/>
            <w:r w:rsidR="00C20EF6" w:rsidRPr="008520A8">
              <w:t>Қаріптерді</w:t>
            </w:r>
            <w:proofErr w:type="spellEnd"/>
            <w:r w:rsidR="00C20EF6" w:rsidRPr="008520A8">
              <w:t xml:space="preserve"> </w:t>
            </w:r>
            <w:proofErr w:type="spellStart"/>
            <w:r w:rsidR="00C20EF6" w:rsidRPr="008520A8">
              <w:t>жіктеу</w:t>
            </w:r>
            <w:proofErr w:type="spellEnd"/>
            <w:r w:rsidR="00C20EF6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A038CF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A038CF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3</w:t>
            </w:r>
          </w:p>
        </w:tc>
      </w:tr>
      <w:tr w:rsidR="00060021" w:rsidRPr="00C20EF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5" w:rsidRPr="008520A8" w:rsidRDefault="00D93253" w:rsidP="00DC76EF">
            <w:pPr>
              <w:autoSpaceDE w:val="0"/>
              <w:autoSpaceDN w:val="0"/>
              <w:adjustRightInd w:val="0"/>
              <w:jc w:val="both"/>
              <w:rPr>
                <w:color w:val="222222"/>
                <w:lang w:val="kk-KZ"/>
              </w:rPr>
            </w:pPr>
            <w:r w:rsidRPr="008520A8">
              <w:rPr>
                <w:b/>
                <w:i/>
                <w:lang w:val="kk-KZ"/>
              </w:rPr>
              <w:t>7-практикалық сабақ.</w:t>
            </w:r>
            <w:r w:rsidRPr="008520A8">
              <w:rPr>
                <w:lang w:val="kk-KZ"/>
              </w:rPr>
              <w:t xml:space="preserve"> </w:t>
            </w:r>
            <w:r w:rsidR="00C20EF6" w:rsidRPr="008520A8">
              <w:rPr>
                <w:lang w:val="kk-KZ"/>
              </w:rPr>
              <w:t xml:space="preserve">Фирмалық стиль. </w:t>
            </w:r>
            <w:proofErr w:type="spellStart"/>
            <w:r w:rsidR="00C20EF6" w:rsidRPr="008520A8">
              <w:t>Фирмалық</w:t>
            </w:r>
            <w:proofErr w:type="spellEnd"/>
            <w:r w:rsidR="00C20EF6" w:rsidRPr="008520A8">
              <w:t xml:space="preserve"> стиль мен логотип дизайны</w:t>
            </w:r>
            <w:r w:rsidR="00C20EF6" w:rsidRPr="008520A8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480107" w:rsidP="00646C12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D43F37" w:rsidP="00646C12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7</w:t>
            </w:r>
          </w:p>
        </w:tc>
      </w:tr>
      <w:tr w:rsidR="00060021" w:rsidRPr="00C20EF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C4369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20A8" w:rsidRDefault="00FB486A" w:rsidP="00C20EF6">
            <w:pPr>
              <w:rPr>
                <w:lang w:val="kk-KZ"/>
              </w:rPr>
            </w:pPr>
            <w:r w:rsidRPr="008520A8">
              <w:rPr>
                <w:b/>
                <w:bCs/>
                <w:i/>
                <w:lang w:val="kk-KZ"/>
              </w:rPr>
              <w:t>№3 СӨЖ.</w:t>
            </w:r>
            <w:r w:rsidRPr="008520A8">
              <w:rPr>
                <w:bCs/>
                <w:lang w:val="kk-KZ"/>
              </w:rPr>
              <w:t xml:space="preserve"> </w:t>
            </w:r>
            <w:r w:rsidR="00C20EF6" w:rsidRPr="008520A8">
              <w:rPr>
                <w:lang w:val="kk-KZ"/>
              </w:rPr>
              <w:t>Жарнамалық үндеуді иллюстрациялаудың экспрессивті құралдары баспа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0EF6" w:rsidRDefault="00480107" w:rsidP="00646C12">
            <w:pPr>
              <w:rPr>
                <w:lang w:val="kk-KZ"/>
              </w:rPr>
            </w:pPr>
            <w:r w:rsidRPr="00C20EF6">
              <w:rPr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C4369" w:rsidRDefault="00060021" w:rsidP="002B587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1</w:t>
            </w:r>
            <w:r w:rsidR="002B587D" w:rsidRPr="00FC4369">
              <w:rPr>
                <w:caps/>
                <w:lang w:val="kk-KZ"/>
              </w:rPr>
              <w:t>5</w:t>
            </w:r>
          </w:p>
        </w:tc>
      </w:tr>
      <w:tr w:rsidR="00794B96" w:rsidRPr="00C20EF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FC4369" w:rsidRDefault="00794B96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FB486A">
            <w:pPr>
              <w:ind w:right="-766"/>
              <w:rPr>
                <w:b/>
                <w:bCs/>
                <w:lang w:val="kk-KZ"/>
              </w:rPr>
            </w:pPr>
            <w:r w:rsidRPr="008520A8">
              <w:rPr>
                <w:bCs/>
                <w:lang w:val="kk-KZ"/>
              </w:rPr>
              <w:t xml:space="preserve">                                  </w:t>
            </w:r>
            <w:r w:rsidRPr="008520A8">
              <w:rPr>
                <w:b/>
                <w:bCs/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C20EF6" w:rsidRDefault="00794B96" w:rsidP="00646C12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2B587D">
            <w:pPr>
              <w:rPr>
                <w:b/>
                <w:caps/>
                <w:lang w:val="kk-KZ"/>
              </w:rPr>
            </w:pPr>
            <w:r w:rsidRPr="00FC4369">
              <w:rPr>
                <w:b/>
                <w:caps/>
                <w:lang w:val="kk-KZ"/>
              </w:rPr>
              <w:t>100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0549D6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8-дәріс. </w:t>
            </w:r>
            <w:r w:rsidR="00C20EF6" w:rsidRPr="008520A8">
              <w:rPr>
                <w:lang w:val="kk-KZ"/>
              </w:rPr>
              <w:t>Қаріптерді жобалау, негізгі символдық элементтер.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C74520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FC4369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794B9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8-практикалық сабақ</w:t>
            </w:r>
            <w:r w:rsidRPr="008520A8">
              <w:rPr>
                <w:b/>
                <w:lang w:val="kk-KZ"/>
              </w:rPr>
              <w:t>.</w:t>
            </w:r>
            <w:r w:rsidRPr="008520A8">
              <w:rPr>
                <w:lang w:val="kk-KZ"/>
              </w:rPr>
              <w:t xml:space="preserve"> </w:t>
            </w:r>
            <w:r w:rsidR="00E9478C" w:rsidRPr="008520A8">
              <w:rPr>
                <w:lang w:val="kk-KZ"/>
              </w:rPr>
              <w:t>Фирмалық стиль мен логотипті әзірлеу кезіндегі міндеттер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C74520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0549D6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>9-дәріс.</w:t>
            </w:r>
            <w:r w:rsidR="00E9478C" w:rsidRPr="008520A8">
              <w:rPr>
                <w:lang w:val="kk-KZ"/>
              </w:rPr>
              <w:t xml:space="preserve"> Түпнұсқа қаріп гарнитураларын жасау кезіндегі құрал-саймандар және бағдарламалық қамтамасыз ету</w:t>
            </w:r>
            <w:r w:rsidRPr="008520A8">
              <w:rPr>
                <w:lang w:val="kk-KZ"/>
              </w:rPr>
              <w:t xml:space="preserve"> </w:t>
            </w:r>
            <w:r w:rsidRPr="008520A8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C74520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BC341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9-практикалық сабақ</w:t>
            </w:r>
            <w:r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520A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DB52AD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сәйкестендірудің негізгі тасымалдаушылары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C74520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FC4369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DB52AD">
            <w:pPr>
              <w:rPr>
                <w:lang w:val="kk-KZ"/>
              </w:rPr>
            </w:pPr>
            <w:r w:rsidRPr="008520A8">
              <w:rPr>
                <w:b/>
                <w:bCs/>
                <w:i/>
                <w:lang w:val="kk-KZ"/>
              </w:rPr>
              <w:t>№4 СӨЖ.</w:t>
            </w:r>
            <w:r w:rsidRPr="008520A8">
              <w:rPr>
                <w:lang w:val="kk-KZ"/>
              </w:rPr>
              <w:t xml:space="preserve"> </w:t>
            </w:r>
            <w:r w:rsidR="00DB52AD" w:rsidRPr="008520A8">
              <w:rPr>
                <w:lang w:val="kk-KZ"/>
              </w:rPr>
              <w:t xml:space="preserve"> Пішінін. Түсті визуалды қабылдау.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en-US"/>
              </w:rPr>
            </w:pPr>
            <w:r w:rsidRPr="00FC4369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ED480E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10</w:t>
            </w:r>
          </w:p>
        </w:tc>
      </w:tr>
      <w:tr w:rsidR="00794B96" w:rsidRPr="00DB52AD" w:rsidTr="001D0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DB52AD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>10-дәріс.</w:t>
            </w:r>
            <w:r w:rsidRPr="008520A8">
              <w:rPr>
                <w:lang w:val="kk-KZ"/>
              </w:rPr>
              <w:t xml:space="preserve"> </w:t>
            </w:r>
            <w:r w:rsidR="00DB52AD" w:rsidRPr="008520A8">
              <w:rPr>
                <w:lang w:val="kk-KZ"/>
              </w:rPr>
              <w:t xml:space="preserve">Фракталдар рекурсивті формалардың бөлігі ретінде.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660479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794B96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FC4369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8520A8" w:rsidRDefault="00794B96" w:rsidP="00DB52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10-практикалық сабақ</w:t>
            </w:r>
            <w:r w:rsidRPr="008520A8">
              <w:rPr>
                <w:lang w:val="kk-KZ"/>
              </w:rPr>
              <w:t>.</w:t>
            </w:r>
            <w:r w:rsidR="00D93434" w:rsidRPr="008520A8">
              <w:rPr>
                <w:color w:val="000000"/>
                <w:lang w:val="kk-KZ"/>
              </w:rPr>
              <w:t xml:space="preserve"> </w:t>
            </w:r>
            <w:r w:rsidR="00DB52AD" w:rsidRPr="008520A8">
              <w:rPr>
                <w:color w:val="000000"/>
                <w:lang w:val="kk-KZ"/>
              </w:rPr>
              <w:t>Сыртқы жарнама</w:t>
            </w:r>
            <w:r w:rsidR="00D93434" w:rsidRPr="008520A8">
              <w:rPr>
                <w:color w:val="000000"/>
                <w:lang w:val="kk-KZ"/>
              </w:rPr>
              <w:t>.</w:t>
            </w:r>
            <w:r w:rsidRPr="008520A8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794B96" w:rsidP="00794B96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FC4369" w:rsidRDefault="00C74520" w:rsidP="00794B96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FC4369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D9343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20A8">
              <w:rPr>
                <w:b/>
                <w:bCs/>
                <w:i/>
                <w:lang w:val="kk-KZ"/>
              </w:rPr>
              <w:t>№5 СӨЖ.</w:t>
            </w:r>
            <w:r w:rsidR="002525B6" w:rsidRPr="008520A8">
              <w:rPr>
                <w:color w:val="000000"/>
                <w:lang w:val="kk-KZ"/>
              </w:rPr>
              <w:t xml:space="preserve"> </w:t>
            </w:r>
            <w:r w:rsidR="00DB52AD" w:rsidRPr="008520A8">
              <w:t>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F93109" w:rsidP="001E108D">
            <w:pPr>
              <w:rPr>
                <w:lang w:val="en-US"/>
              </w:rPr>
            </w:pPr>
            <w:r w:rsidRPr="00FC4369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E94952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10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1E108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="00040E57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Визуалды байланыс теориясы.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FC4369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DB52A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11-практикалық сабақ:</w:t>
            </w:r>
            <w:r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008B" w:rsidRPr="008520A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spellStart"/>
            <w:r w:rsidR="001D008B" w:rsidRPr="008520A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D008B" w:rsidRPr="0085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08B" w:rsidRPr="008520A8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="001D008B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1E108D" w:rsidRPr="00FC4369" w:rsidTr="001D0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FC4369">
            <w:pPr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12-дәріс. </w:t>
            </w:r>
            <w:r w:rsidR="0015303D" w:rsidRPr="008520A8">
              <w:rPr>
                <w:b/>
                <w:color w:val="000000"/>
                <w:lang w:val="kk-KZ"/>
              </w:rPr>
              <w:t xml:space="preserve">  </w:t>
            </w:r>
            <w:r w:rsidR="00040E57" w:rsidRPr="008520A8">
              <w:rPr>
                <w:lang w:val="kk-KZ"/>
              </w:rPr>
              <w:t>Қазіргі визуалды байланыс тарихы.</w:t>
            </w:r>
            <w:r w:rsidR="00DB52AD" w:rsidRPr="008520A8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320047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12-практикалық сабақ</w:t>
            </w:r>
            <w:r w:rsidRPr="008520A8">
              <w:rPr>
                <w:b/>
                <w:lang w:val="kk-KZ"/>
              </w:rPr>
              <w:t>.</w:t>
            </w:r>
            <w:r w:rsidRPr="008520A8">
              <w:rPr>
                <w:lang w:val="kk-KZ"/>
              </w:rPr>
              <w:t xml:space="preserve"> </w:t>
            </w:r>
            <w:r w:rsidR="001D008B" w:rsidRPr="008520A8">
              <w:rPr>
                <w:lang w:val="kk-KZ"/>
              </w:rPr>
              <w:t>Иллюстрацияның дизайнерлік немесе ұйымдастырушылық функциясы</w:t>
            </w:r>
            <w:r w:rsidR="00191929" w:rsidRPr="008520A8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801BD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13-дәріс. </w:t>
            </w:r>
            <w:r w:rsidR="00E90B37" w:rsidRPr="008520A8">
              <w:rPr>
                <w:lang w:val="kk-KZ"/>
              </w:rPr>
              <w:t>Визуалды</w:t>
            </w:r>
            <w:r w:rsidR="00801BDF" w:rsidRPr="008520A8">
              <w:rPr>
                <w:lang w:val="kk-KZ"/>
              </w:rPr>
              <w:t xml:space="preserve"> коммуникацияның тұжырымдамалық модельдері.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040E5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13-практикалық сабақ.</w:t>
            </w:r>
            <w:r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1BDF" w:rsidRPr="00852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индустриядағы, бизнестегі және күнделікті өмірдегі визуалды байланыс.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1E108D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520A8" w:rsidRDefault="001E108D" w:rsidP="00B95B05">
            <w:pPr>
              <w:rPr>
                <w:lang w:val="kk-KZ"/>
              </w:rPr>
            </w:pPr>
            <w:r w:rsidRPr="008520A8">
              <w:rPr>
                <w:b/>
                <w:bCs/>
                <w:i/>
                <w:lang w:val="kk-KZ"/>
              </w:rPr>
              <w:t>№6 СӨЖ.</w:t>
            </w:r>
            <w:r w:rsidR="0080056B" w:rsidRPr="008520A8">
              <w:rPr>
                <w:bdr w:val="none" w:sz="0" w:space="0" w:color="auto" w:frame="1"/>
                <w:lang w:val="kk-KZ"/>
              </w:rPr>
              <w:t> </w:t>
            </w:r>
            <w:r w:rsidR="00B95B05" w:rsidRPr="008520A8">
              <w:rPr>
                <w:lang w:val="kk-KZ"/>
              </w:rPr>
              <w:t>№ 1 шығармашылық тапсырма "</w:t>
            </w:r>
            <w:r w:rsidR="00801BDF" w:rsidRPr="008520A8">
              <w:t xml:space="preserve"> Визуальные данные и публичная сфера</w:t>
            </w:r>
            <w:r w:rsidR="00B95B05" w:rsidRPr="008520A8">
              <w:rPr>
                <w:lang w:val="kk-KZ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F93109" w:rsidP="001E108D">
            <w:pPr>
              <w:rPr>
                <w:lang w:val="kk-KZ"/>
              </w:rPr>
            </w:pPr>
            <w:r w:rsidRPr="00FC4369">
              <w:rPr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FC4369" w:rsidRDefault="001E108D" w:rsidP="001E108D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1</w:t>
            </w:r>
            <w:r w:rsidR="00E94952" w:rsidRPr="00FC4369">
              <w:rPr>
                <w:caps/>
                <w:lang w:val="kk-KZ"/>
              </w:rPr>
              <w:t>0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8520A8" w:rsidRDefault="00285A35" w:rsidP="00801BD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14-дәріс. </w:t>
            </w:r>
            <w:r w:rsidR="00E90B37" w:rsidRPr="008520A8">
              <w:rPr>
                <w:lang w:val="kk-KZ"/>
              </w:rPr>
              <w:t xml:space="preserve">Визуалды </w:t>
            </w:r>
            <w:r w:rsidR="00801BDF" w:rsidRPr="008520A8">
              <w:rPr>
                <w:lang w:val="kk-KZ"/>
              </w:rPr>
              <w:t>коммуникацияларға арналған жобаларды әзірлеу әдістемесі.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37" w:rsidRPr="008520A8" w:rsidRDefault="00285A35" w:rsidP="00E90B37">
            <w:pPr>
              <w:jc w:val="both"/>
              <w:rPr>
                <w:lang w:val="kk-KZ"/>
              </w:rPr>
            </w:pPr>
            <w:r w:rsidRPr="008520A8">
              <w:rPr>
                <w:b/>
                <w:i/>
                <w:lang w:val="kk-KZ"/>
              </w:rPr>
              <w:t>14-практикалық сабақ</w:t>
            </w:r>
            <w:r w:rsidRPr="008520A8">
              <w:rPr>
                <w:i/>
                <w:lang w:val="kk-KZ"/>
              </w:rPr>
              <w:t>.</w:t>
            </w:r>
            <w:r w:rsidRPr="008520A8">
              <w:rPr>
                <w:lang w:val="kk-KZ"/>
              </w:rPr>
              <w:t xml:space="preserve"> </w:t>
            </w:r>
            <w:r w:rsidR="00E90B37" w:rsidRPr="008520A8">
              <w:rPr>
                <w:lang w:val="kk-KZ"/>
              </w:rPr>
              <w:t>Визуалды</w:t>
            </w:r>
            <w:r w:rsidR="00801BDF" w:rsidRPr="008520A8">
              <w:rPr>
                <w:lang w:val="kk-KZ"/>
              </w:rPr>
              <w:t xml:space="preserve"> коммуникацияларды (модельдер, прототиптер) эскиздік жобалау.</w:t>
            </w:r>
            <w:r w:rsidR="00E90B37" w:rsidRPr="008520A8">
              <w:t xml:space="preserve"> </w:t>
            </w:r>
            <w:r w:rsidR="00E90B37" w:rsidRPr="008520A8">
              <w:rPr>
                <w:lang w:val="kk-KZ"/>
              </w:rPr>
              <w:t>(Танымдық карталарды әзірлеу.</w:t>
            </w:r>
          </w:p>
          <w:p w:rsidR="00285A35" w:rsidRPr="008520A8" w:rsidRDefault="00E90B37" w:rsidP="00E90B37">
            <w:pPr>
              <w:jc w:val="both"/>
              <w:rPr>
                <w:color w:val="000000"/>
                <w:lang w:val="kk-KZ"/>
              </w:rPr>
            </w:pPr>
            <w:r w:rsidRPr="008520A8">
              <w:rPr>
                <w:lang w:val="kk-KZ"/>
              </w:rPr>
              <w:t>Құттықтау ашықхатының эскизі).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8520A8" w:rsidRDefault="00285A35" w:rsidP="00285A35">
            <w:pPr>
              <w:rPr>
                <w:lang w:val="kk-KZ"/>
              </w:rPr>
            </w:pPr>
            <w:r w:rsidRPr="008520A8">
              <w:rPr>
                <w:b/>
                <w:bCs/>
                <w:i/>
                <w:lang w:val="kk-KZ"/>
              </w:rPr>
              <w:t>№7 СӨЖ</w:t>
            </w:r>
            <w:r w:rsidRPr="008520A8">
              <w:rPr>
                <w:bCs/>
                <w:i/>
                <w:lang w:val="kk-KZ"/>
              </w:rPr>
              <w:t>.</w:t>
            </w:r>
            <w:r w:rsidRPr="008520A8">
              <w:rPr>
                <w:color w:val="000000"/>
                <w:lang w:val="kk-KZ"/>
              </w:rPr>
              <w:t xml:space="preserve"> </w:t>
            </w:r>
            <w:r w:rsidRPr="008520A8">
              <w:rPr>
                <w:lang w:val="kk-KZ"/>
              </w:rPr>
              <w:t>№ 2 шығармашылық тапсырма "фирмалық стиль және қоғамдық тамақтандыру коммуникацияларын әзірлеу"</w:t>
            </w:r>
            <w:r w:rsidRPr="008520A8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14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8520A8" w:rsidRDefault="00285A35" w:rsidP="00801BD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8520A8">
              <w:rPr>
                <w:b/>
                <w:lang w:val="kk-KZ"/>
              </w:rPr>
              <w:t xml:space="preserve">15-дәріс. </w:t>
            </w:r>
            <w:r w:rsidR="00040E57" w:rsidRPr="008520A8">
              <w:rPr>
                <w:lang w:val="kk-KZ"/>
              </w:rPr>
              <w:t>Визуалды коммуникацияларды жобалау.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2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8520A8" w:rsidRDefault="00285A35" w:rsidP="00285A35">
            <w:pPr>
              <w:pStyle w:val="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8520A8">
              <w:rPr>
                <w:rFonts w:ascii="Times New Roman" w:hAnsi="Times New Roman" w:cs="Times New Roman"/>
                <w:i/>
                <w:color w:val="auto"/>
                <w:lang w:val="kk-KZ"/>
              </w:rPr>
              <w:t>15-практикалық сабақ.</w:t>
            </w:r>
            <w:r w:rsidRPr="008520A8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Визуалды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коммуникацияларды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жобалау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(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Фирмалық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белгі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мен </w:t>
            </w:r>
            <w:proofErr w:type="spellStart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>фирмалық</w:t>
            </w:r>
            <w:proofErr w:type="spellEnd"/>
            <w:r w:rsidR="00E90B37" w:rsidRPr="008520A8">
              <w:rPr>
                <w:rFonts w:ascii="Times New Roman" w:hAnsi="Times New Roman" w:cs="Times New Roman"/>
                <w:b w:val="0"/>
                <w:color w:val="auto"/>
              </w:rPr>
              <w:t xml:space="preserve"> бланк салу</w:t>
            </w:r>
            <w:r w:rsidR="00E90B37" w:rsidRPr="008520A8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lang w:val="kk-KZ"/>
              </w:rPr>
            </w:pPr>
            <w:r w:rsidRPr="00FC4369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caps/>
                <w:lang w:val="kk-KZ"/>
              </w:rPr>
            </w:pPr>
            <w:r w:rsidRPr="00FC4369">
              <w:rPr>
                <w:caps/>
                <w:lang w:val="kk-KZ"/>
              </w:rPr>
              <w:t>5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jc w:val="center"/>
              <w:rPr>
                <w:lang w:val="kk-KZ"/>
              </w:rPr>
            </w:pPr>
            <w:r w:rsidRPr="00FC4369">
              <w:rPr>
                <w:b/>
                <w:lang w:val="kk-KZ"/>
              </w:rPr>
              <w:t>РК2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caps/>
                <w:lang w:val="kk-KZ"/>
              </w:rPr>
            </w:pPr>
            <w:r w:rsidRPr="00FC4369">
              <w:rPr>
                <w:b/>
                <w:caps/>
                <w:lang w:val="kk-KZ"/>
              </w:rPr>
              <w:t>100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  <w:r w:rsidRPr="00FC4369">
              <w:rPr>
                <w:b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caps/>
                <w:lang w:val="kk-KZ"/>
              </w:rPr>
            </w:pPr>
            <w:r w:rsidRPr="00FC4369">
              <w:rPr>
                <w:b/>
                <w:caps/>
                <w:lang w:val="kk-KZ"/>
              </w:rPr>
              <w:t>100</w:t>
            </w:r>
          </w:p>
        </w:tc>
      </w:tr>
      <w:tr w:rsidR="00285A35" w:rsidRPr="00FC4369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  <w:r w:rsidRPr="00FC4369">
              <w:rPr>
                <w:b/>
                <w:lang w:val="kk-KZ"/>
              </w:rPr>
              <w:t>БАРЛЫҒЫ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lang w:val="kk-KZ"/>
              </w:rPr>
            </w:pPr>
            <w:r w:rsidRPr="00FC4369">
              <w:rPr>
                <w:b/>
                <w:lang w:val="kk-KZ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35" w:rsidRPr="00FC4369" w:rsidRDefault="00285A35" w:rsidP="00285A35">
            <w:pPr>
              <w:rPr>
                <w:b/>
                <w:caps/>
                <w:lang w:val="kk-KZ"/>
              </w:rPr>
            </w:pPr>
            <w:r w:rsidRPr="00FC4369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FC4369" w:rsidRDefault="00205732" w:rsidP="002C2D59">
      <w:pPr>
        <w:jc w:val="both"/>
        <w:rPr>
          <w:lang w:val="kk-KZ"/>
        </w:rPr>
      </w:pPr>
    </w:p>
    <w:p w:rsidR="003F767E" w:rsidRPr="00FC4369" w:rsidRDefault="003F767E" w:rsidP="002C2D59">
      <w:pPr>
        <w:jc w:val="both"/>
        <w:rPr>
          <w:lang w:val="kk-KZ"/>
        </w:rPr>
      </w:pPr>
    </w:p>
    <w:p w:rsidR="002C2D59" w:rsidRPr="00FC4369" w:rsidRDefault="00270BEF" w:rsidP="00270BEF">
      <w:pPr>
        <w:jc w:val="both"/>
        <w:rPr>
          <w:lang w:val="kk-KZ"/>
        </w:rPr>
      </w:pPr>
      <w:r w:rsidRPr="00FC4369">
        <w:rPr>
          <w:lang w:val="kk-KZ"/>
        </w:rPr>
        <w:t xml:space="preserve">    Профессор</w:t>
      </w:r>
      <w:r w:rsidR="007711BD" w:rsidRPr="00FC4369">
        <w:rPr>
          <w:lang w:val="kk-KZ"/>
        </w:rPr>
        <w:t xml:space="preserve">                                                                           </w:t>
      </w:r>
      <w:r w:rsidR="00D126D4" w:rsidRPr="00FC4369">
        <w:rPr>
          <w:lang w:val="kk-KZ"/>
        </w:rPr>
        <w:t xml:space="preserve">          </w:t>
      </w:r>
      <w:r w:rsidRPr="00FC4369">
        <w:rPr>
          <w:lang w:val="kk-KZ"/>
        </w:rPr>
        <w:t xml:space="preserve">        Қ</w:t>
      </w:r>
      <w:r w:rsidR="00FD0813" w:rsidRPr="00FC4369">
        <w:rPr>
          <w:lang w:val="kk-KZ"/>
        </w:rPr>
        <w:t>.</w:t>
      </w:r>
      <w:r w:rsidRPr="00FC4369">
        <w:rPr>
          <w:lang w:val="kk-KZ"/>
        </w:rPr>
        <w:t>О. Жеделов</w:t>
      </w:r>
      <w:r w:rsidR="007711BD" w:rsidRPr="00FC4369">
        <w:rPr>
          <w:lang w:val="kk-KZ"/>
        </w:rPr>
        <w:t xml:space="preserve"> </w:t>
      </w:r>
    </w:p>
    <w:p w:rsidR="002C2D59" w:rsidRPr="00FC4369" w:rsidRDefault="002C2D59" w:rsidP="00270BEF">
      <w:pPr>
        <w:rPr>
          <w:lang w:val="kk-KZ"/>
        </w:rPr>
      </w:pPr>
      <w:r w:rsidRPr="00FC4369">
        <w:rPr>
          <w:lang w:val="kk-KZ"/>
        </w:rPr>
        <w:tab/>
      </w:r>
      <w:r w:rsidRPr="00FC4369">
        <w:rPr>
          <w:lang w:val="kk-KZ"/>
        </w:rPr>
        <w:tab/>
      </w:r>
      <w:r w:rsidRPr="00FC4369">
        <w:rPr>
          <w:lang w:val="kk-KZ"/>
        </w:rPr>
        <w:tab/>
      </w:r>
      <w:r w:rsidRPr="00FC4369">
        <w:rPr>
          <w:lang w:val="kk-KZ"/>
        </w:rPr>
        <w:tab/>
      </w:r>
      <w:r w:rsidRPr="00FC4369">
        <w:rPr>
          <w:lang w:val="kk-KZ"/>
        </w:rPr>
        <w:tab/>
        <w:t xml:space="preserve">          </w:t>
      </w:r>
    </w:p>
    <w:p w:rsidR="006100FE" w:rsidRPr="00FC4369" w:rsidRDefault="00D126D4" w:rsidP="00270BEF">
      <w:pPr>
        <w:jc w:val="both"/>
        <w:rPr>
          <w:lang w:val="kk-KZ"/>
        </w:rPr>
      </w:pPr>
      <w:r w:rsidRPr="00FC4369">
        <w:rPr>
          <w:lang w:val="kk-KZ"/>
        </w:rPr>
        <w:t xml:space="preserve">    </w:t>
      </w:r>
      <w:r w:rsidR="00FD0813" w:rsidRPr="00FC4369">
        <w:rPr>
          <w:lang w:val="kk-KZ"/>
        </w:rPr>
        <w:t xml:space="preserve">Кафедра меңгерушісі                                                     </w:t>
      </w:r>
      <w:r w:rsidR="00270BEF" w:rsidRPr="00FC4369">
        <w:rPr>
          <w:lang w:val="kk-KZ"/>
        </w:rPr>
        <w:t xml:space="preserve">   </w:t>
      </w:r>
      <w:r w:rsidRPr="00FC4369">
        <w:rPr>
          <w:lang w:val="kk-KZ"/>
        </w:rPr>
        <w:t xml:space="preserve">   </w:t>
      </w:r>
      <w:r w:rsidR="00270BEF" w:rsidRPr="00FC4369">
        <w:rPr>
          <w:lang w:val="kk-KZ"/>
        </w:rPr>
        <w:t xml:space="preserve">                  </w:t>
      </w:r>
      <w:r w:rsidR="00FD0813" w:rsidRPr="00FC4369">
        <w:rPr>
          <w:lang w:val="kk-KZ"/>
        </w:rPr>
        <w:t xml:space="preserve">  А.</w:t>
      </w:r>
      <w:r w:rsidR="007711BD" w:rsidRPr="00FC4369">
        <w:rPr>
          <w:lang w:val="kk-KZ"/>
        </w:rPr>
        <w:t>Рамазан</w:t>
      </w:r>
      <w:r w:rsidR="00143241" w:rsidRPr="00FC4369">
        <w:rPr>
          <w:lang w:val="kk-KZ"/>
        </w:rPr>
        <w:tab/>
      </w:r>
      <w:r w:rsidR="00143241" w:rsidRPr="00FC4369">
        <w:rPr>
          <w:lang w:val="kk-KZ"/>
        </w:rPr>
        <w:tab/>
      </w:r>
      <w:r w:rsidR="00143241" w:rsidRPr="00FC4369">
        <w:rPr>
          <w:lang w:val="kk-KZ"/>
        </w:rPr>
        <w:tab/>
      </w:r>
      <w:r w:rsidR="00143241" w:rsidRPr="00FC4369">
        <w:rPr>
          <w:lang w:val="kk-KZ"/>
        </w:rPr>
        <w:tab/>
      </w:r>
      <w:r w:rsidR="00143241" w:rsidRPr="00FC4369">
        <w:rPr>
          <w:lang w:val="kk-KZ"/>
        </w:rPr>
        <w:tab/>
        <w:t xml:space="preserve">          </w:t>
      </w:r>
    </w:p>
    <w:p w:rsidR="00D85FFF" w:rsidRPr="008520A8" w:rsidRDefault="00FD0813" w:rsidP="00270BEF">
      <w:pPr>
        <w:rPr>
          <w:lang w:val="kk-KZ"/>
        </w:rPr>
      </w:pPr>
      <w:r w:rsidRPr="00FC4369">
        <w:rPr>
          <w:lang w:val="kk-KZ"/>
        </w:rPr>
        <w:t>Әдістемелік Кеңес төрайымы</w:t>
      </w:r>
      <w:r w:rsidRPr="00FC4369">
        <w:rPr>
          <w:lang w:val="kk-KZ"/>
        </w:rPr>
        <w:tab/>
      </w:r>
      <w:r w:rsidR="00B17C91" w:rsidRPr="00FC4369">
        <w:rPr>
          <w:lang w:val="kk-KZ"/>
        </w:rPr>
        <w:tab/>
      </w:r>
      <w:r w:rsidR="00B17C91" w:rsidRPr="00FC4369">
        <w:rPr>
          <w:lang w:val="kk-KZ"/>
        </w:rPr>
        <w:tab/>
        <w:t xml:space="preserve">          </w:t>
      </w:r>
      <w:r w:rsidR="00542D29" w:rsidRPr="00FC4369">
        <w:rPr>
          <w:lang w:val="kk-KZ"/>
        </w:rPr>
        <w:tab/>
      </w:r>
      <w:r w:rsidR="00542D29" w:rsidRPr="00FC4369">
        <w:rPr>
          <w:lang w:val="kk-KZ"/>
        </w:rPr>
        <w:tab/>
      </w:r>
      <w:r w:rsidR="00270BEF" w:rsidRPr="00FC4369">
        <w:rPr>
          <w:lang w:val="kk-KZ"/>
        </w:rPr>
        <w:t xml:space="preserve">         </w:t>
      </w:r>
      <w:r w:rsidRPr="00FC4369">
        <w:rPr>
          <w:lang w:val="kk-KZ"/>
        </w:rPr>
        <w:t xml:space="preserve"> М.О.  </w:t>
      </w:r>
      <w:r w:rsidR="00B17C91" w:rsidRPr="008520A8">
        <w:rPr>
          <w:lang w:val="kk-KZ"/>
        </w:rPr>
        <w:t xml:space="preserve">Негизбаева </w:t>
      </w:r>
    </w:p>
    <w:p w:rsidR="009F0060" w:rsidRPr="008520A8" w:rsidRDefault="009F0060" w:rsidP="00270BEF">
      <w:pPr>
        <w:rPr>
          <w:lang w:val="kk-KZ"/>
        </w:rPr>
      </w:pPr>
    </w:p>
    <w:p w:rsidR="005119FB" w:rsidRPr="008520A8" w:rsidRDefault="005119FB" w:rsidP="00270BEF">
      <w:pPr>
        <w:rPr>
          <w:lang w:val="kk-KZ"/>
        </w:rPr>
      </w:pPr>
    </w:p>
    <w:p w:rsidR="00285A35" w:rsidRPr="008520A8" w:rsidRDefault="00285A35" w:rsidP="00270BEF">
      <w:pPr>
        <w:rPr>
          <w:lang w:val="kk-KZ"/>
        </w:rPr>
      </w:pPr>
    </w:p>
    <w:p w:rsidR="00285A35" w:rsidRPr="008520A8" w:rsidRDefault="00285A35" w:rsidP="00270BEF">
      <w:pPr>
        <w:rPr>
          <w:lang w:val="kk-KZ"/>
        </w:rPr>
      </w:pPr>
    </w:p>
    <w:p w:rsidR="00285A35" w:rsidRPr="008520A8" w:rsidRDefault="00285A35" w:rsidP="00270BEF">
      <w:pPr>
        <w:rPr>
          <w:lang w:val="kk-KZ"/>
        </w:rPr>
      </w:pPr>
    </w:p>
    <w:p w:rsidR="00285A35" w:rsidRPr="008520A8" w:rsidRDefault="00285A35" w:rsidP="00270BEF">
      <w:pPr>
        <w:rPr>
          <w:lang w:val="kk-KZ"/>
        </w:rPr>
      </w:pPr>
    </w:p>
    <w:p w:rsidR="00285A35" w:rsidRPr="008520A8" w:rsidRDefault="00285A35" w:rsidP="00270BEF">
      <w:pPr>
        <w:rPr>
          <w:lang w:val="kk-KZ"/>
        </w:rPr>
      </w:pPr>
    </w:p>
    <w:p w:rsidR="00853ED0" w:rsidRPr="00FC4369" w:rsidRDefault="00853ED0" w:rsidP="0088093B">
      <w:bookmarkStart w:id="0" w:name="_GoBack"/>
      <w:bookmarkEnd w:id="0"/>
    </w:p>
    <w:sectPr w:rsidR="00853ED0" w:rsidRPr="00FC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1843"/>
    <w:rsid w:val="000134EF"/>
    <w:rsid w:val="00013A42"/>
    <w:rsid w:val="00014B6B"/>
    <w:rsid w:val="000167DB"/>
    <w:rsid w:val="00032149"/>
    <w:rsid w:val="00037603"/>
    <w:rsid w:val="000376C9"/>
    <w:rsid w:val="00040E57"/>
    <w:rsid w:val="000454E6"/>
    <w:rsid w:val="00045DBE"/>
    <w:rsid w:val="00045F31"/>
    <w:rsid w:val="0004718D"/>
    <w:rsid w:val="000549D6"/>
    <w:rsid w:val="000554EC"/>
    <w:rsid w:val="00060021"/>
    <w:rsid w:val="000628B8"/>
    <w:rsid w:val="00063089"/>
    <w:rsid w:val="00063BA9"/>
    <w:rsid w:val="000661E0"/>
    <w:rsid w:val="0006724F"/>
    <w:rsid w:val="000702FD"/>
    <w:rsid w:val="0007302B"/>
    <w:rsid w:val="0007351A"/>
    <w:rsid w:val="000818E0"/>
    <w:rsid w:val="00083552"/>
    <w:rsid w:val="000938D3"/>
    <w:rsid w:val="00096A27"/>
    <w:rsid w:val="000A1A43"/>
    <w:rsid w:val="000A2AD2"/>
    <w:rsid w:val="000A2EE0"/>
    <w:rsid w:val="000A4370"/>
    <w:rsid w:val="000B3491"/>
    <w:rsid w:val="000B4DB8"/>
    <w:rsid w:val="000E293B"/>
    <w:rsid w:val="000E2B16"/>
    <w:rsid w:val="000E3874"/>
    <w:rsid w:val="000E521C"/>
    <w:rsid w:val="000E5621"/>
    <w:rsid w:val="000E7568"/>
    <w:rsid w:val="000F0725"/>
    <w:rsid w:val="0010388E"/>
    <w:rsid w:val="00103A13"/>
    <w:rsid w:val="00110001"/>
    <w:rsid w:val="00112B63"/>
    <w:rsid w:val="001138C1"/>
    <w:rsid w:val="00113CF2"/>
    <w:rsid w:val="00117577"/>
    <w:rsid w:val="001176DE"/>
    <w:rsid w:val="00121E20"/>
    <w:rsid w:val="00121F69"/>
    <w:rsid w:val="00122EAA"/>
    <w:rsid w:val="00125896"/>
    <w:rsid w:val="00127A91"/>
    <w:rsid w:val="00142FF5"/>
    <w:rsid w:val="00143241"/>
    <w:rsid w:val="0015303D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192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08B"/>
    <w:rsid w:val="001D09D4"/>
    <w:rsid w:val="001D2CAB"/>
    <w:rsid w:val="001E108D"/>
    <w:rsid w:val="001E2ACF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37ED9"/>
    <w:rsid w:val="00241F5F"/>
    <w:rsid w:val="0024352A"/>
    <w:rsid w:val="00247049"/>
    <w:rsid w:val="00251EA9"/>
    <w:rsid w:val="002520AB"/>
    <w:rsid w:val="002525B6"/>
    <w:rsid w:val="00255DC0"/>
    <w:rsid w:val="0027013F"/>
    <w:rsid w:val="00270ABF"/>
    <w:rsid w:val="00270BEF"/>
    <w:rsid w:val="00273681"/>
    <w:rsid w:val="00285A35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D3683"/>
    <w:rsid w:val="002E573C"/>
    <w:rsid w:val="002E7BC6"/>
    <w:rsid w:val="002E7FC4"/>
    <w:rsid w:val="002F34E5"/>
    <w:rsid w:val="002F533A"/>
    <w:rsid w:val="002F7D62"/>
    <w:rsid w:val="00300158"/>
    <w:rsid w:val="00300CB7"/>
    <w:rsid w:val="003019FC"/>
    <w:rsid w:val="0030777B"/>
    <w:rsid w:val="0032004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64D1"/>
    <w:rsid w:val="00357ADD"/>
    <w:rsid w:val="00360341"/>
    <w:rsid w:val="00361010"/>
    <w:rsid w:val="003631B1"/>
    <w:rsid w:val="00365141"/>
    <w:rsid w:val="00370A4A"/>
    <w:rsid w:val="003714EA"/>
    <w:rsid w:val="00375E46"/>
    <w:rsid w:val="00376C9F"/>
    <w:rsid w:val="00377133"/>
    <w:rsid w:val="0038053F"/>
    <w:rsid w:val="00383024"/>
    <w:rsid w:val="00384033"/>
    <w:rsid w:val="00384BAC"/>
    <w:rsid w:val="00385219"/>
    <w:rsid w:val="00387A04"/>
    <w:rsid w:val="003A3D05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30D8"/>
    <w:rsid w:val="004169A6"/>
    <w:rsid w:val="0042010D"/>
    <w:rsid w:val="00421CB1"/>
    <w:rsid w:val="00421D93"/>
    <w:rsid w:val="00422A1D"/>
    <w:rsid w:val="00422CEB"/>
    <w:rsid w:val="00425062"/>
    <w:rsid w:val="00426957"/>
    <w:rsid w:val="00430723"/>
    <w:rsid w:val="00431256"/>
    <w:rsid w:val="0043348B"/>
    <w:rsid w:val="0043743C"/>
    <w:rsid w:val="00450598"/>
    <w:rsid w:val="004679EB"/>
    <w:rsid w:val="0048006B"/>
    <w:rsid w:val="00480107"/>
    <w:rsid w:val="0048069A"/>
    <w:rsid w:val="00482421"/>
    <w:rsid w:val="004910BF"/>
    <w:rsid w:val="00491C1B"/>
    <w:rsid w:val="00492E62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19FB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236D"/>
    <w:rsid w:val="0057237F"/>
    <w:rsid w:val="00581E93"/>
    <w:rsid w:val="005906C1"/>
    <w:rsid w:val="00590D8C"/>
    <w:rsid w:val="005964BA"/>
    <w:rsid w:val="005A07A6"/>
    <w:rsid w:val="005A49FB"/>
    <w:rsid w:val="005A6B1E"/>
    <w:rsid w:val="005B26DB"/>
    <w:rsid w:val="005B6C09"/>
    <w:rsid w:val="005C08FE"/>
    <w:rsid w:val="005D5B36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066B7"/>
    <w:rsid w:val="006100FE"/>
    <w:rsid w:val="00610FB3"/>
    <w:rsid w:val="00612080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2CDA"/>
    <w:rsid w:val="00644BC7"/>
    <w:rsid w:val="00645CC8"/>
    <w:rsid w:val="00646C12"/>
    <w:rsid w:val="00650169"/>
    <w:rsid w:val="00651545"/>
    <w:rsid w:val="00660479"/>
    <w:rsid w:val="006622B6"/>
    <w:rsid w:val="00667691"/>
    <w:rsid w:val="0067396C"/>
    <w:rsid w:val="00673C11"/>
    <w:rsid w:val="0068079F"/>
    <w:rsid w:val="00680BF7"/>
    <w:rsid w:val="00696F38"/>
    <w:rsid w:val="006A0A0E"/>
    <w:rsid w:val="006A0E68"/>
    <w:rsid w:val="006A10F4"/>
    <w:rsid w:val="006A2BB2"/>
    <w:rsid w:val="006A420A"/>
    <w:rsid w:val="006B0014"/>
    <w:rsid w:val="006B67C4"/>
    <w:rsid w:val="006B766E"/>
    <w:rsid w:val="006C0E44"/>
    <w:rsid w:val="006C311C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20E3"/>
    <w:rsid w:val="00706B5A"/>
    <w:rsid w:val="00706E99"/>
    <w:rsid w:val="00707245"/>
    <w:rsid w:val="00710183"/>
    <w:rsid w:val="00712787"/>
    <w:rsid w:val="0072132C"/>
    <w:rsid w:val="00723458"/>
    <w:rsid w:val="00724534"/>
    <w:rsid w:val="00725CA6"/>
    <w:rsid w:val="00727916"/>
    <w:rsid w:val="007279A6"/>
    <w:rsid w:val="007374A2"/>
    <w:rsid w:val="0074367D"/>
    <w:rsid w:val="0074798B"/>
    <w:rsid w:val="007543FF"/>
    <w:rsid w:val="00760AE6"/>
    <w:rsid w:val="00760B91"/>
    <w:rsid w:val="00770374"/>
    <w:rsid w:val="007711BD"/>
    <w:rsid w:val="0077129A"/>
    <w:rsid w:val="007853DF"/>
    <w:rsid w:val="00787C75"/>
    <w:rsid w:val="007914CE"/>
    <w:rsid w:val="00794B96"/>
    <w:rsid w:val="00797D26"/>
    <w:rsid w:val="007A1898"/>
    <w:rsid w:val="007A4257"/>
    <w:rsid w:val="007A78FD"/>
    <w:rsid w:val="007B1559"/>
    <w:rsid w:val="007B34CE"/>
    <w:rsid w:val="007C2764"/>
    <w:rsid w:val="007C5A4B"/>
    <w:rsid w:val="007C623D"/>
    <w:rsid w:val="007D01AF"/>
    <w:rsid w:val="007D27A3"/>
    <w:rsid w:val="007D6CB3"/>
    <w:rsid w:val="007E0C98"/>
    <w:rsid w:val="007E3599"/>
    <w:rsid w:val="007F1C47"/>
    <w:rsid w:val="007F77CC"/>
    <w:rsid w:val="00800106"/>
    <w:rsid w:val="0080056B"/>
    <w:rsid w:val="0080104E"/>
    <w:rsid w:val="00801BDF"/>
    <w:rsid w:val="00811BF3"/>
    <w:rsid w:val="008135D9"/>
    <w:rsid w:val="00815531"/>
    <w:rsid w:val="00822000"/>
    <w:rsid w:val="00822716"/>
    <w:rsid w:val="0082514F"/>
    <w:rsid w:val="00825180"/>
    <w:rsid w:val="0083254A"/>
    <w:rsid w:val="00844AB1"/>
    <w:rsid w:val="00850FEC"/>
    <w:rsid w:val="008520A8"/>
    <w:rsid w:val="00853ED0"/>
    <w:rsid w:val="0085490B"/>
    <w:rsid w:val="00855DE9"/>
    <w:rsid w:val="00857BA1"/>
    <w:rsid w:val="00857BC6"/>
    <w:rsid w:val="008622B4"/>
    <w:rsid w:val="008671A4"/>
    <w:rsid w:val="0088093B"/>
    <w:rsid w:val="008813DB"/>
    <w:rsid w:val="00881C9B"/>
    <w:rsid w:val="008826C5"/>
    <w:rsid w:val="008831A1"/>
    <w:rsid w:val="0088452E"/>
    <w:rsid w:val="00885356"/>
    <w:rsid w:val="00886BAB"/>
    <w:rsid w:val="008877D5"/>
    <w:rsid w:val="00891212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39F8"/>
    <w:rsid w:val="008F48C0"/>
    <w:rsid w:val="008F6D5B"/>
    <w:rsid w:val="008F7C92"/>
    <w:rsid w:val="008F7FB0"/>
    <w:rsid w:val="009008A7"/>
    <w:rsid w:val="009027F3"/>
    <w:rsid w:val="00902D3E"/>
    <w:rsid w:val="00905315"/>
    <w:rsid w:val="0090553D"/>
    <w:rsid w:val="00905E95"/>
    <w:rsid w:val="00914A69"/>
    <w:rsid w:val="009150C5"/>
    <w:rsid w:val="0092198C"/>
    <w:rsid w:val="009224F4"/>
    <w:rsid w:val="00922D61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765A5"/>
    <w:rsid w:val="0098183A"/>
    <w:rsid w:val="009822C0"/>
    <w:rsid w:val="00983C21"/>
    <w:rsid w:val="00983D1E"/>
    <w:rsid w:val="00992872"/>
    <w:rsid w:val="009A175E"/>
    <w:rsid w:val="009B0BA9"/>
    <w:rsid w:val="009B3F2E"/>
    <w:rsid w:val="009C2FFF"/>
    <w:rsid w:val="009C5605"/>
    <w:rsid w:val="009C6770"/>
    <w:rsid w:val="009D3171"/>
    <w:rsid w:val="009E2C0E"/>
    <w:rsid w:val="009E4237"/>
    <w:rsid w:val="009F0060"/>
    <w:rsid w:val="009F083D"/>
    <w:rsid w:val="009F0858"/>
    <w:rsid w:val="009F16D4"/>
    <w:rsid w:val="009F373C"/>
    <w:rsid w:val="009F6BB7"/>
    <w:rsid w:val="00A01936"/>
    <w:rsid w:val="00A02630"/>
    <w:rsid w:val="00A038CF"/>
    <w:rsid w:val="00A04E85"/>
    <w:rsid w:val="00A17486"/>
    <w:rsid w:val="00A209E6"/>
    <w:rsid w:val="00A24252"/>
    <w:rsid w:val="00A24AA1"/>
    <w:rsid w:val="00A25305"/>
    <w:rsid w:val="00A26BD5"/>
    <w:rsid w:val="00A3045B"/>
    <w:rsid w:val="00A31CC3"/>
    <w:rsid w:val="00A321B1"/>
    <w:rsid w:val="00A35679"/>
    <w:rsid w:val="00A362AA"/>
    <w:rsid w:val="00A4091C"/>
    <w:rsid w:val="00A446C0"/>
    <w:rsid w:val="00A44F7D"/>
    <w:rsid w:val="00A54D8F"/>
    <w:rsid w:val="00A55E99"/>
    <w:rsid w:val="00A66C1B"/>
    <w:rsid w:val="00A71575"/>
    <w:rsid w:val="00A7218F"/>
    <w:rsid w:val="00A73E38"/>
    <w:rsid w:val="00A8036B"/>
    <w:rsid w:val="00A80FD2"/>
    <w:rsid w:val="00A86DB9"/>
    <w:rsid w:val="00A878DB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7BDD"/>
    <w:rsid w:val="00B02D4A"/>
    <w:rsid w:val="00B1464C"/>
    <w:rsid w:val="00B153C8"/>
    <w:rsid w:val="00B17C91"/>
    <w:rsid w:val="00B219E0"/>
    <w:rsid w:val="00B4107B"/>
    <w:rsid w:val="00B5036D"/>
    <w:rsid w:val="00B511E5"/>
    <w:rsid w:val="00B522BE"/>
    <w:rsid w:val="00B5380F"/>
    <w:rsid w:val="00B5591D"/>
    <w:rsid w:val="00B55E4C"/>
    <w:rsid w:val="00B628E1"/>
    <w:rsid w:val="00B649FA"/>
    <w:rsid w:val="00B7259D"/>
    <w:rsid w:val="00B764D3"/>
    <w:rsid w:val="00B81D37"/>
    <w:rsid w:val="00B90EC4"/>
    <w:rsid w:val="00B91C46"/>
    <w:rsid w:val="00B938AE"/>
    <w:rsid w:val="00B95B05"/>
    <w:rsid w:val="00B96928"/>
    <w:rsid w:val="00B97D5F"/>
    <w:rsid w:val="00BA6EFF"/>
    <w:rsid w:val="00BB0158"/>
    <w:rsid w:val="00BB1221"/>
    <w:rsid w:val="00BB274F"/>
    <w:rsid w:val="00BB32DA"/>
    <w:rsid w:val="00BB4D4B"/>
    <w:rsid w:val="00BB7853"/>
    <w:rsid w:val="00BC3417"/>
    <w:rsid w:val="00BC5190"/>
    <w:rsid w:val="00BD065B"/>
    <w:rsid w:val="00BD394E"/>
    <w:rsid w:val="00BD459A"/>
    <w:rsid w:val="00BE0C9E"/>
    <w:rsid w:val="00BE18E6"/>
    <w:rsid w:val="00BE4FA9"/>
    <w:rsid w:val="00C01C46"/>
    <w:rsid w:val="00C04729"/>
    <w:rsid w:val="00C20EF6"/>
    <w:rsid w:val="00C20F69"/>
    <w:rsid w:val="00C21FC7"/>
    <w:rsid w:val="00C23AA0"/>
    <w:rsid w:val="00C23DE5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4520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684"/>
    <w:rsid w:val="00CE4C89"/>
    <w:rsid w:val="00CE52D5"/>
    <w:rsid w:val="00CE6B87"/>
    <w:rsid w:val="00CF4BF5"/>
    <w:rsid w:val="00CF57C4"/>
    <w:rsid w:val="00CF6BE1"/>
    <w:rsid w:val="00D015C4"/>
    <w:rsid w:val="00D062F9"/>
    <w:rsid w:val="00D126D4"/>
    <w:rsid w:val="00D27972"/>
    <w:rsid w:val="00D32C1C"/>
    <w:rsid w:val="00D358F8"/>
    <w:rsid w:val="00D43F37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93434"/>
    <w:rsid w:val="00DA0F6A"/>
    <w:rsid w:val="00DA52EF"/>
    <w:rsid w:val="00DA57B9"/>
    <w:rsid w:val="00DB52AD"/>
    <w:rsid w:val="00DC3342"/>
    <w:rsid w:val="00DC6661"/>
    <w:rsid w:val="00DC76EF"/>
    <w:rsid w:val="00DD2FC8"/>
    <w:rsid w:val="00DD4AB2"/>
    <w:rsid w:val="00DD7FE2"/>
    <w:rsid w:val="00DE040B"/>
    <w:rsid w:val="00DE3719"/>
    <w:rsid w:val="00DE5790"/>
    <w:rsid w:val="00DF404A"/>
    <w:rsid w:val="00DF5510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6787A"/>
    <w:rsid w:val="00E70B42"/>
    <w:rsid w:val="00E774DF"/>
    <w:rsid w:val="00E81308"/>
    <w:rsid w:val="00E85EF6"/>
    <w:rsid w:val="00E878D8"/>
    <w:rsid w:val="00E90667"/>
    <w:rsid w:val="00E90B37"/>
    <w:rsid w:val="00E90EE2"/>
    <w:rsid w:val="00E9478C"/>
    <w:rsid w:val="00E9481C"/>
    <w:rsid w:val="00E94952"/>
    <w:rsid w:val="00E95BE8"/>
    <w:rsid w:val="00EA2F2D"/>
    <w:rsid w:val="00EA7728"/>
    <w:rsid w:val="00EA7C82"/>
    <w:rsid w:val="00EB3B4D"/>
    <w:rsid w:val="00EB4EBA"/>
    <w:rsid w:val="00EB7AE5"/>
    <w:rsid w:val="00EC2A42"/>
    <w:rsid w:val="00EC441F"/>
    <w:rsid w:val="00ED1B61"/>
    <w:rsid w:val="00ED39B9"/>
    <w:rsid w:val="00ED480E"/>
    <w:rsid w:val="00ED59CA"/>
    <w:rsid w:val="00EE1299"/>
    <w:rsid w:val="00EE7B3B"/>
    <w:rsid w:val="00EF3E70"/>
    <w:rsid w:val="00F020C4"/>
    <w:rsid w:val="00F0483E"/>
    <w:rsid w:val="00F054C0"/>
    <w:rsid w:val="00F0740B"/>
    <w:rsid w:val="00F122A5"/>
    <w:rsid w:val="00F2001B"/>
    <w:rsid w:val="00F22BB0"/>
    <w:rsid w:val="00F245C4"/>
    <w:rsid w:val="00F24B39"/>
    <w:rsid w:val="00F2717F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1C67"/>
    <w:rsid w:val="00F8695A"/>
    <w:rsid w:val="00F92A78"/>
    <w:rsid w:val="00F93109"/>
    <w:rsid w:val="00F93914"/>
    <w:rsid w:val="00F95CF6"/>
    <w:rsid w:val="00FA0BAB"/>
    <w:rsid w:val="00FA0CF8"/>
    <w:rsid w:val="00FA11F4"/>
    <w:rsid w:val="00FA61A7"/>
    <w:rsid w:val="00FB126F"/>
    <w:rsid w:val="00FB486A"/>
    <w:rsid w:val="00FB55AC"/>
    <w:rsid w:val="00FB6F19"/>
    <w:rsid w:val="00FC3681"/>
    <w:rsid w:val="00FC4369"/>
    <w:rsid w:val="00FD0813"/>
    <w:rsid w:val="00FE1025"/>
    <w:rsid w:val="00FE38B8"/>
    <w:rsid w:val="00FF011F"/>
    <w:rsid w:val="00FF03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4FC1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enik.ru/shrifti_%20got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B82D-73E7-476E-B73E-ABF715E1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96</cp:revision>
  <dcterms:created xsi:type="dcterms:W3CDTF">2019-10-01T03:59:00Z</dcterms:created>
  <dcterms:modified xsi:type="dcterms:W3CDTF">2022-01-21T03:33:00Z</dcterms:modified>
</cp:coreProperties>
</file>